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1DF" w:rsidRPr="001851DF" w:rsidRDefault="001851DF" w:rsidP="001851DF">
      <w:pPr>
        <w:rPr>
          <w:b/>
          <w:i/>
          <w:iCs/>
        </w:rPr>
      </w:pPr>
      <w:r w:rsidRPr="001851DF">
        <w:rPr>
          <w:b/>
          <w:i/>
          <w:iCs/>
        </w:rPr>
        <w:t>Muoversi per linee leggere . Cultura, occupazione, rigenerazione tra musei, archeologia e ciclovie.</w:t>
      </w:r>
    </w:p>
    <w:p w:rsidR="001851DF" w:rsidRDefault="001851DF" w:rsidP="001851DF">
      <w:pPr>
        <w:jc w:val="both"/>
      </w:pPr>
      <w:r>
        <w:t>Il giorno 2 luglio, dalle ore 15.00 fino alle ore 20.30 si è tenuto un seminario che ha avuto come focus il turismo slow nel contesto del Polesine e dell’area adriatica che comprende la Laguna di Venezia. L’incontro ha avuto luogo ad Adria, in provincia di Rovigo, all’interno dell’importante Museo Nazionale Archeologico.</w:t>
      </w:r>
    </w:p>
    <w:p w:rsidR="001851DF" w:rsidRPr="001851DF" w:rsidRDefault="001851DF" w:rsidP="001851DF">
      <w:pPr>
        <w:jc w:val="both"/>
      </w:pPr>
      <w:r>
        <w:t xml:space="preserve">L’Assessorato alla Cultura della Regione del Veneto ha collaborato con il Polo Museale del Veneto del </w:t>
      </w:r>
      <w:r w:rsidRPr="001851DF">
        <w:t xml:space="preserve">Ministero per i Beni e le Attività culturali </w:t>
      </w:r>
      <w:r>
        <w:t>per</w:t>
      </w:r>
      <w:r w:rsidR="004E2D48">
        <w:t xml:space="preserve"> presentare ad un </w:t>
      </w:r>
      <w:r w:rsidRPr="001851DF">
        <w:t>pubblico di operator</w:t>
      </w:r>
      <w:r w:rsidR="004E2D48">
        <w:t>i museali, culturali e turistici</w:t>
      </w:r>
      <w:bookmarkStart w:id="0" w:name="_GoBack"/>
      <w:bookmarkEnd w:id="0"/>
      <w:r w:rsidRPr="001851DF">
        <w:t xml:space="preserve"> del Polesine le opportunità di un territorio naturalmente vocato ad un turismo sostenibile e di qualità.</w:t>
      </w:r>
    </w:p>
    <w:p w:rsidR="001851DF" w:rsidRPr="001851DF" w:rsidRDefault="001851DF" w:rsidP="001851DF">
      <w:pPr>
        <w:jc w:val="both"/>
      </w:pPr>
      <w:r>
        <w:t xml:space="preserve">Tra i soggetti che hanno partecipato al seminario portando la loro esperienza vi erano anche </w:t>
      </w:r>
      <w:r w:rsidRPr="001851DF">
        <w:t xml:space="preserve">la Provincia di Rovigo, </w:t>
      </w:r>
      <w:r>
        <w:t xml:space="preserve">il </w:t>
      </w:r>
      <w:r w:rsidRPr="001851DF">
        <w:t xml:space="preserve">Gal Delta Po, </w:t>
      </w:r>
      <w:r>
        <w:t xml:space="preserve">il </w:t>
      </w:r>
      <w:r w:rsidRPr="001851DF">
        <w:t xml:space="preserve">Parco regionale veneto Delta del Po, </w:t>
      </w:r>
      <w:r>
        <w:t xml:space="preserve">il </w:t>
      </w:r>
      <w:r w:rsidRPr="001851DF">
        <w:t xml:space="preserve">Politecnico di Milano </w:t>
      </w:r>
      <w:r>
        <w:t xml:space="preserve">con il </w:t>
      </w:r>
      <w:r w:rsidRPr="001851DF">
        <w:t>Progetto Vento.</w:t>
      </w:r>
    </w:p>
    <w:p w:rsidR="001851DF" w:rsidRPr="001851DF" w:rsidRDefault="001851DF" w:rsidP="001851DF">
      <w:pPr>
        <w:jc w:val="both"/>
      </w:pPr>
      <w:r w:rsidRPr="001851DF">
        <w:t>La Regione del Veneto, partner del progetto europeo Innocultour nell’ambito del programma Italia-Croazia 2014 – 2020,</w:t>
      </w:r>
      <w:r>
        <w:t xml:space="preserve"> ha presentato per la prima volta ufficialmente i dati finali dell’analisi di marketing turistico e territoriale realizzata dagli esperti della ditta “BAM. Strategie culturali”</w:t>
      </w:r>
      <w:r w:rsidR="00704951">
        <w:t>di Bologna</w:t>
      </w:r>
      <w:r>
        <w:t xml:space="preserve">, un rappresentante della quale fa parte del </w:t>
      </w:r>
      <w:r w:rsidRPr="001851DF">
        <w:t xml:space="preserve"> Technical Tourism and Culture Expert Group (TTCEG) previsto dal progetto INNOCULTOUR </w:t>
      </w:r>
      <w:r>
        <w:t xml:space="preserve">come </w:t>
      </w:r>
      <w:r w:rsidRPr="001851DF">
        <w:t xml:space="preserve"> sede operativa di confronto tra gli esperti indicati da ciascun partner del progetto</w:t>
      </w:r>
      <w:r>
        <w:t>.</w:t>
      </w:r>
    </w:p>
    <w:p w:rsidR="001851DF" w:rsidRPr="001851DF" w:rsidRDefault="001851DF" w:rsidP="00FD4AE8">
      <w:pPr>
        <w:jc w:val="both"/>
      </w:pPr>
      <w:r>
        <w:t>L’analisi</w:t>
      </w:r>
      <w:r w:rsidR="00FD4AE8">
        <w:t>, molto dettagliata e che ha riscontrato grande interesse da parte del pubblico,</w:t>
      </w:r>
      <w:r>
        <w:t xml:space="preserve"> ha presentato i due musei beneficiari delle azioni di Innocultour </w:t>
      </w:r>
      <w:r w:rsidR="00FD4AE8">
        <w:t>–</w:t>
      </w:r>
      <w:r>
        <w:t xml:space="preserve"> </w:t>
      </w:r>
      <w:r w:rsidR="00FD4AE8">
        <w:t xml:space="preserve">il </w:t>
      </w:r>
      <w:r w:rsidRPr="001851DF">
        <w:t>Museo dei Grandi Fiumi di Rovigo e il Museo civico della Laguna sud di Chioggia</w:t>
      </w:r>
      <w:r w:rsidR="00FD4AE8">
        <w:t xml:space="preserve"> – all’interno dei loro contesti di riferimento dal punto di vista soprattutto turistico</w:t>
      </w:r>
      <w:r w:rsidRPr="001851DF">
        <w:t>: essi</w:t>
      </w:r>
      <w:r w:rsidR="00FD4AE8">
        <w:t>, infatti,</w:t>
      </w:r>
      <w:r w:rsidRPr="001851DF">
        <w:t xml:space="preserve"> potenzialmente rappresentano luoghi adatti al cosiddetto “turismo slow”</w:t>
      </w:r>
      <w:r w:rsidR="00704951">
        <w:t>,</w:t>
      </w:r>
      <w:r w:rsidRPr="001851DF">
        <w:t xml:space="preserve"> c</w:t>
      </w:r>
      <w:r w:rsidR="00704951">
        <w:t>he rifugge le mete tradizionali</w:t>
      </w:r>
      <w:r w:rsidRPr="001851DF">
        <w:t xml:space="preserve">, collegati tra loro da una pista ciclabile.  </w:t>
      </w:r>
    </w:p>
    <w:p w:rsidR="001851DF" w:rsidRDefault="00FD4AE8" w:rsidP="002D4E17">
      <w:pPr>
        <w:jc w:val="both"/>
      </w:pPr>
      <w:r>
        <w:t xml:space="preserve">Alla presenza di un rappresentante della Direzione Generale Musei del Ministero per i Beni e le Attività culturali è stato, inoltre, presentato ufficialmente per la prima volta al pubblico anche il </w:t>
      </w:r>
      <w:r w:rsidR="001851DF" w:rsidRPr="001851DF">
        <w:t xml:space="preserve">progetto ministeriale </w:t>
      </w:r>
      <w:r w:rsidR="001851DF" w:rsidRPr="00FD4AE8">
        <w:rPr>
          <w:bCs/>
        </w:rPr>
        <w:t>Musst#2</w:t>
      </w:r>
      <w:r w:rsidR="001851DF" w:rsidRPr="001851DF">
        <w:t xml:space="preserve"> </w:t>
      </w:r>
      <w:r w:rsidR="002D4E17" w:rsidRPr="001851DF">
        <w:t>(Musei e Sviluppo dei Sistemi Territoriali)</w:t>
      </w:r>
      <w:r w:rsidR="002D4E17">
        <w:t xml:space="preserve"> </w:t>
      </w:r>
      <w:r w:rsidR="001851DF" w:rsidRPr="001851DF">
        <w:t xml:space="preserve">che, per il Veneto, riguarda </w:t>
      </w:r>
      <w:r w:rsidR="002D4E17">
        <w:t xml:space="preserve">proprio </w:t>
      </w:r>
      <w:r w:rsidR="001851DF" w:rsidRPr="001851DF">
        <w:t>il Polesine con l’obiettivo di promuovere reti territoriali, valorizzazione partecipata, creazione di percorsi culturali integrati.</w:t>
      </w:r>
    </w:p>
    <w:p w:rsidR="00291733" w:rsidRDefault="002D4E17" w:rsidP="002D4E17">
      <w:pPr>
        <w:jc w:val="both"/>
      </w:pPr>
      <w:r>
        <w:t xml:space="preserve">Un altro momento molto interessante del seminario è stato quello dedicato alla presentazione degli altri progetti europei compresi nel programma Italia </w:t>
      </w:r>
      <w:r w:rsidR="000E49FA">
        <w:t xml:space="preserve">- </w:t>
      </w:r>
      <w:r>
        <w:t xml:space="preserve">Croazia che agiscono nel territorio polesano e che sono focalizzati sulla fruizione in chiave turistica del ricco patrimonio archeologico che caratterizza quel territorio. Si tratta dei </w:t>
      </w:r>
      <w:r w:rsidRPr="002D4E17">
        <w:t xml:space="preserve">progetti Historic e Value, </w:t>
      </w:r>
      <w:r>
        <w:t xml:space="preserve">e la presentazione contestuale dei tre progetti ha consentito di condividere </w:t>
      </w:r>
      <w:r w:rsidR="00291733">
        <w:t>obiettivi, metodi, prospettive e di scambiarsi opinioni e informazioni. E’ questo un aspetto che è stato molto apprezzato perché ha rilevato un’esigenza: il bisogno di mettere in rete idee</w:t>
      </w:r>
      <w:r w:rsidR="000E49FA">
        <w:t>, competenze</w:t>
      </w:r>
      <w:r w:rsidR="00291733">
        <w:t xml:space="preserve"> e output tra progetti che insistono nelle identiche aree di intervento.</w:t>
      </w:r>
    </w:p>
    <w:p w:rsidR="001851DF" w:rsidRPr="001851DF" w:rsidRDefault="00C73E86" w:rsidP="00C73E86">
      <w:pPr>
        <w:jc w:val="both"/>
      </w:pPr>
      <w:r>
        <w:t xml:space="preserve">Il seminario è stato concluso dai saluti dell’Assessore alla Cultura della Regione del Veneto, l’avvocato Cristiano Corazzari. </w:t>
      </w:r>
    </w:p>
    <w:p w:rsidR="001851DF" w:rsidRPr="001851DF" w:rsidRDefault="001851DF" w:rsidP="001851DF"/>
    <w:p w:rsidR="00C87A90" w:rsidRDefault="001851DF" w:rsidP="001851DF">
      <w:r w:rsidRPr="001851DF">
        <w:br/>
      </w:r>
    </w:p>
    <w:sectPr w:rsidR="00C87A9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428"/>
    <w:rsid w:val="000E49FA"/>
    <w:rsid w:val="001851DF"/>
    <w:rsid w:val="00291733"/>
    <w:rsid w:val="002D4E17"/>
    <w:rsid w:val="004E2D48"/>
    <w:rsid w:val="00704951"/>
    <w:rsid w:val="00922428"/>
    <w:rsid w:val="00C73E86"/>
    <w:rsid w:val="00C87A90"/>
    <w:rsid w:val="00FD4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06F92"/>
  <w15:docId w15:val="{B8C06A95-D58F-4844-8520-9DCB9B825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RegioneDelVeneto</Company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Daniele Bortolotti</cp:lastModifiedBy>
  <cp:revision>5</cp:revision>
  <dcterms:created xsi:type="dcterms:W3CDTF">2019-07-05T07:22:00Z</dcterms:created>
  <dcterms:modified xsi:type="dcterms:W3CDTF">2019-07-05T08:54:00Z</dcterms:modified>
</cp:coreProperties>
</file>