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956D4" w14:textId="55CFA26B" w:rsidR="006F5D38" w:rsidRDefault="006F5D38" w:rsidP="000B28E2">
      <w:bookmarkStart w:id="0" w:name="_GoBack"/>
      <w:bookmarkEnd w:id="0"/>
    </w:p>
    <w:p w14:paraId="1996C4F4" w14:textId="480E9590" w:rsidR="000F174A" w:rsidRDefault="000F174A" w:rsidP="000B28E2"/>
    <w:p w14:paraId="728C95BE" w14:textId="7E42B7D1" w:rsidR="000F174A" w:rsidRPr="000F174A" w:rsidRDefault="000F174A" w:rsidP="000F174A">
      <w:pPr>
        <w:jc w:val="center"/>
        <w:rPr>
          <w:rFonts w:asciiTheme="minorHAnsi" w:hAnsiTheme="minorHAnsi" w:cstheme="minorHAnsi"/>
          <w:sz w:val="32"/>
          <w:szCs w:val="32"/>
          <w:u w:val="single"/>
          <w:lang w:val="en-GB"/>
        </w:rPr>
      </w:pPr>
      <w:r w:rsidRPr="000F174A">
        <w:rPr>
          <w:rFonts w:asciiTheme="minorHAnsi" w:hAnsiTheme="minorHAnsi" w:cstheme="minorHAnsi"/>
          <w:color w:val="202124"/>
          <w:sz w:val="40"/>
          <w:szCs w:val="40"/>
          <w:u w:val="single"/>
          <w:shd w:val="clear" w:color="auto" w:fill="FFFFFF"/>
          <w:lang w:val="en-GB"/>
        </w:rPr>
        <w:t>Excover - Content for social media</w:t>
      </w:r>
      <w:r w:rsidRPr="000F174A">
        <w:rPr>
          <w:rFonts w:asciiTheme="minorHAnsi" w:hAnsiTheme="minorHAnsi" w:cstheme="minorHAnsi"/>
          <w:color w:val="202124"/>
          <w:sz w:val="40"/>
          <w:szCs w:val="40"/>
          <w:u w:val="single"/>
          <w:shd w:val="clear" w:color="auto" w:fill="FFFFFF"/>
          <w:lang w:val="en-GB"/>
        </w:rPr>
        <w:t xml:space="preserve"> Predappio</w:t>
      </w:r>
    </w:p>
    <w:p w14:paraId="437CCF27" w14:textId="6984F7E1" w:rsidR="0044192D" w:rsidRDefault="0036497B" w:rsidP="001C682D">
      <w:pPr>
        <w:pStyle w:val="Paragrafoelenco"/>
        <w:numPr>
          <w:ilvl w:val="0"/>
          <w:numId w:val="44"/>
        </w:numPr>
        <w:jc w:val="both"/>
        <w:rPr>
          <w:lang w:val="en-GB"/>
        </w:rPr>
      </w:pPr>
      <w:r w:rsidRPr="001C682D">
        <w:rPr>
          <w:lang w:val="en-GB"/>
        </w:rPr>
        <w:t>Predappio (Italy) Francesco is a winemaker</w:t>
      </w:r>
      <w:r w:rsidR="001C682D" w:rsidRPr="001C682D">
        <w:rPr>
          <w:lang w:val="en-GB"/>
        </w:rPr>
        <w:t xml:space="preserve"> and his family has been producing vintage wine in Predappio Alta since 1885 and his wines were awarded on the Universal Exhibition in Paris in 1889. After a visit of the historical and magnificent Villa I Raggi</w:t>
      </w:r>
      <w:r w:rsidR="004A173B">
        <w:rPr>
          <w:lang w:val="en-GB"/>
        </w:rPr>
        <w:t>(Annex_</w:t>
      </w:r>
      <w:r w:rsidR="000F174A">
        <w:rPr>
          <w:lang w:val="en-GB"/>
        </w:rPr>
        <w:t>1</w:t>
      </w:r>
      <w:r w:rsidR="004A173B">
        <w:rPr>
          <w:lang w:val="en-GB"/>
        </w:rPr>
        <w:t>)</w:t>
      </w:r>
      <w:r w:rsidR="001C682D" w:rsidRPr="001C682D">
        <w:rPr>
          <w:lang w:val="en-GB"/>
        </w:rPr>
        <w:t>, owned by the family for generations, he takes me on</w:t>
      </w:r>
      <w:r w:rsidRPr="001C682D">
        <w:rPr>
          <w:lang w:val="en-GB"/>
        </w:rPr>
        <w:t xml:space="preserve"> </w:t>
      </w:r>
      <w:r w:rsidR="00D7020C" w:rsidRPr="001C682D">
        <w:rPr>
          <w:lang w:val="en-GB"/>
        </w:rPr>
        <w:t xml:space="preserve">cross country </w:t>
      </w:r>
      <w:r w:rsidRPr="001C682D">
        <w:rPr>
          <w:lang w:val="en-GB"/>
        </w:rPr>
        <w:t xml:space="preserve">tour </w:t>
      </w:r>
      <w:r w:rsidR="00863181" w:rsidRPr="001C682D">
        <w:rPr>
          <w:lang w:val="en-GB"/>
        </w:rPr>
        <w:t>of</w:t>
      </w:r>
      <w:r w:rsidRPr="001C682D">
        <w:rPr>
          <w:lang w:val="en-GB"/>
        </w:rPr>
        <w:t xml:space="preserve"> the vineyards</w:t>
      </w:r>
      <w:r w:rsidR="00863181" w:rsidRPr="001C682D">
        <w:rPr>
          <w:lang w:val="en-GB"/>
        </w:rPr>
        <w:t xml:space="preserve"> </w:t>
      </w:r>
      <w:r w:rsidR="004A173B">
        <w:rPr>
          <w:lang w:val="en-GB"/>
        </w:rPr>
        <w:t>(Annex_</w:t>
      </w:r>
      <w:r w:rsidR="000F174A">
        <w:rPr>
          <w:lang w:val="en-GB"/>
        </w:rPr>
        <w:t>2</w:t>
      </w:r>
      <w:r w:rsidR="004A173B">
        <w:rPr>
          <w:lang w:val="en-GB"/>
        </w:rPr>
        <w:t xml:space="preserve">) </w:t>
      </w:r>
      <w:r w:rsidR="00863181" w:rsidRPr="001C682D">
        <w:rPr>
          <w:lang w:val="en-GB"/>
        </w:rPr>
        <w:t xml:space="preserve">on his old </w:t>
      </w:r>
      <w:r w:rsidR="00D7020C" w:rsidRPr="001C682D">
        <w:rPr>
          <w:lang w:val="en-GB"/>
        </w:rPr>
        <w:t>muddy Land Rover</w:t>
      </w:r>
      <w:r w:rsidR="001C682D" w:rsidRPr="001C682D">
        <w:rPr>
          <w:lang w:val="en-GB"/>
        </w:rPr>
        <w:t xml:space="preserve"> and </w:t>
      </w:r>
      <w:r w:rsidR="00863181" w:rsidRPr="001C682D">
        <w:rPr>
          <w:lang w:val="en-GB"/>
        </w:rPr>
        <w:t xml:space="preserve">he shows me </w:t>
      </w:r>
      <w:r w:rsidR="001C682D" w:rsidRPr="001C682D">
        <w:rPr>
          <w:lang w:val="en-GB"/>
        </w:rPr>
        <w:t xml:space="preserve">the signs and indications of </w:t>
      </w:r>
      <w:r w:rsidR="00863181" w:rsidRPr="001C682D">
        <w:rPr>
          <w:lang w:val="en-GB"/>
        </w:rPr>
        <w:t xml:space="preserve">a hiking trails that passes across his property. </w:t>
      </w:r>
      <w:r w:rsidR="001C682D">
        <w:rPr>
          <w:lang w:val="en-GB"/>
        </w:rPr>
        <w:t xml:space="preserve">It is the </w:t>
      </w:r>
      <w:r w:rsidR="001C682D" w:rsidRPr="00A30DF6">
        <w:rPr>
          <w:i/>
          <w:iCs/>
          <w:lang w:val="en-GB"/>
        </w:rPr>
        <w:t>Trafila Garibaldi</w:t>
      </w:r>
      <w:r w:rsidR="001C682D">
        <w:rPr>
          <w:lang w:val="en-GB"/>
        </w:rPr>
        <w:t xml:space="preserve"> </w:t>
      </w:r>
      <w:r w:rsidR="001C682D" w:rsidRPr="00A24188">
        <w:rPr>
          <w:lang w:val="en-GB"/>
        </w:rPr>
        <w:t>hiking trail</w:t>
      </w:r>
      <w:r w:rsidR="004A173B">
        <w:rPr>
          <w:lang w:val="en-GB"/>
        </w:rPr>
        <w:t xml:space="preserve"> (Annex_</w:t>
      </w:r>
      <w:r w:rsidR="000F174A">
        <w:rPr>
          <w:lang w:val="en-GB"/>
        </w:rPr>
        <w:t>3</w:t>
      </w:r>
      <w:r w:rsidR="004A173B">
        <w:rPr>
          <w:lang w:val="en-GB"/>
        </w:rPr>
        <w:t>)</w:t>
      </w:r>
      <w:r w:rsidR="00A30DF6" w:rsidRPr="00A24188">
        <w:rPr>
          <w:lang w:val="en-GB"/>
        </w:rPr>
        <w:t xml:space="preserve">, the route walked by General Giuseppe Garibaldi in 1849 to escape from the Austrian army after the fall of the Roman Republic. </w:t>
      </w:r>
      <w:r w:rsidR="0044192D" w:rsidRPr="00A24188">
        <w:rPr>
          <w:lang w:val="en-GB"/>
        </w:rPr>
        <w:t>In a summer night, the 17</w:t>
      </w:r>
      <w:r w:rsidR="0044192D" w:rsidRPr="00A24188">
        <w:rPr>
          <w:vertAlign w:val="superscript"/>
          <w:lang w:val="en-GB"/>
        </w:rPr>
        <w:t>th</w:t>
      </w:r>
      <w:r w:rsidR="0044192D" w:rsidRPr="00A24188">
        <w:rPr>
          <w:lang w:val="en-GB"/>
        </w:rPr>
        <w:t xml:space="preserve"> of August 1849, t</w:t>
      </w:r>
      <w:r w:rsidR="00753D3D" w:rsidRPr="00A24188">
        <w:rPr>
          <w:lang w:val="en-GB"/>
        </w:rPr>
        <w:t>he ancestor</w:t>
      </w:r>
      <w:r w:rsidR="00690A86" w:rsidRPr="00A24188">
        <w:rPr>
          <w:lang w:val="en-GB"/>
        </w:rPr>
        <w:t>s</w:t>
      </w:r>
      <w:r w:rsidR="00753D3D" w:rsidRPr="00A24188">
        <w:rPr>
          <w:lang w:val="en-GB"/>
        </w:rPr>
        <w:t xml:space="preserve"> of Francesco </w:t>
      </w:r>
      <w:r w:rsidR="00690A86" w:rsidRPr="00A24188">
        <w:rPr>
          <w:lang w:val="en-GB"/>
        </w:rPr>
        <w:t xml:space="preserve">also </w:t>
      </w:r>
      <w:r w:rsidR="0044192D" w:rsidRPr="00A24188">
        <w:rPr>
          <w:lang w:val="en-GB"/>
        </w:rPr>
        <w:t>hosted him at Villa I Raggi, as testified in the marble plaque positioned outside the house</w:t>
      </w:r>
      <w:r w:rsidR="00690A86" w:rsidRPr="00A24188">
        <w:rPr>
          <w:lang w:val="en-GB"/>
        </w:rPr>
        <w:t>. Trafila Garibaldi</w:t>
      </w:r>
      <w:r w:rsidR="00605E69" w:rsidRPr="00A24188">
        <w:rPr>
          <w:lang w:val="en-GB"/>
        </w:rPr>
        <w:t xml:space="preserve"> </w:t>
      </w:r>
      <w:r w:rsidR="00A24188" w:rsidRPr="00A24188">
        <w:rPr>
          <w:lang w:val="en-GB"/>
        </w:rPr>
        <w:t xml:space="preserve">passes </w:t>
      </w:r>
      <w:r w:rsidR="00A24188">
        <w:rPr>
          <w:lang w:val="en-GB"/>
        </w:rPr>
        <w:t xml:space="preserve">across </w:t>
      </w:r>
      <w:r w:rsidR="00A24188" w:rsidRPr="00A24188">
        <w:rPr>
          <w:lang w:val="en-GB"/>
        </w:rPr>
        <w:t>Predappio territories</w:t>
      </w:r>
      <w:r w:rsidR="00A24188">
        <w:rPr>
          <w:lang w:val="en-GB"/>
        </w:rPr>
        <w:t xml:space="preserve"> and</w:t>
      </w:r>
      <w:r w:rsidR="00605E69" w:rsidRPr="00A24188">
        <w:rPr>
          <w:lang w:val="en-GB"/>
        </w:rPr>
        <w:t xml:space="preserve"> follows the hypothetical path that Garibaldi would have </w:t>
      </w:r>
      <w:r w:rsidR="00A24188" w:rsidRPr="00A24188">
        <w:rPr>
          <w:lang w:val="en-GB"/>
        </w:rPr>
        <w:t xml:space="preserve">travelled </w:t>
      </w:r>
      <w:r w:rsidR="00A24188">
        <w:rPr>
          <w:lang w:val="en-GB"/>
        </w:rPr>
        <w:t xml:space="preserve">and </w:t>
      </w:r>
      <w:r w:rsidR="00A24188" w:rsidRPr="00A24188">
        <w:rPr>
          <w:lang w:val="en-GB"/>
        </w:rPr>
        <w:t>th</w:t>
      </w:r>
      <w:r w:rsidR="00605E69" w:rsidRPr="00A24188">
        <w:rPr>
          <w:lang w:val="en-GB"/>
        </w:rPr>
        <w:t xml:space="preserve">e places of the “Garibaldi Trafila” </w:t>
      </w:r>
      <w:r w:rsidR="00A24188" w:rsidRPr="00A24188">
        <w:rPr>
          <w:lang w:val="en-GB"/>
        </w:rPr>
        <w:t>create</w:t>
      </w:r>
      <w:r w:rsidR="00605E69" w:rsidRPr="00A24188">
        <w:rPr>
          <w:lang w:val="en-GB"/>
        </w:rPr>
        <w:t xml:space="preserve"> a sort of "widespread museum" where an infinite series of traces and stories </w:t>
      </w:r>
      <w:r w:rsidR="00A24188" w:rsidRPr="00A24188">
        <w:rPr>
          <w:lang w:val="en-GB"/>
        </w:rPr>
        <w:t>can be discovered.</w:t>
      </w:r>
    </w:p>
    <w:p w14:paraId="6D89E4BC" w14:textId="3E86D614" w:rsidR="00A24188" w:rsidRPr="00A24188" w:rsidRDefault="00A24188" w:rsidP="001C682D">
      <w:pPr>
        <w:pStyle w:val="Paragrafoelenco"/>
        <w:numPr>
          <w:ilvl w:val="0"/>
          <w:numId w:val="44"/>
        </w:numPr>
        <w:jc w:val="both"/>
        <w:rPr>
          <w:lang w:val="en-GB"/>
        </w:rPr>
      </w:pPr>
      <w:r>
        <w:rPr>
          <w:lang w:val="en-GB"/>
        </w:rPr>
        <w:t xml:space="preserve">Predappio (Italy) Franco </w:t>
      </w:r>
      <w:r w:rsidR="00A72FAB">
        <w:rPr>
          <w:lang w:val="en-GB"/>
        </w:rPr>
        <w:t>(Annex_</w:t>
      </w:r>
      <w:r w:rsidR="000F174A">
        <w:rPr>
          <w:lang w:val="en-GB"/>
        </w:rPr>
        <w:t>4</w:t>
      </w:r>
      <w:r w:rsidR="00A72FAB">
        <w:rPr>
          <w:lang w:val="en-GB"/>
        </w:rPr>
        <w:t xml:space="preserve">) </w:t>
      </w:r>
      <w:r>
        <w:rPr>
          <w:lang w:val="en-GB"/>
        </w:rPr>
        <w:t xml:space="preserve">is an artist living in a </w:t>
      </w:r>
      <w:r w:rsidR="00A9437F">
        <w:rPr>
          <w:lang w:val="en-GB"/>
        </w:rPr>
        <w:t xml:space="preserve">tiny </w:t>
      </w:r>
      <w:r>
        <w:rPr>
          <w:lang w:val="en-GB"/>
        </w:rPr>
        <w:t>cosy house in the hearth of Predappio Alta</w:t>
      </w:r>
      <w:r w:rsidR="00A9437F">
        <w:rPr>
          <w:lang w:val="en-GB"/>
        </w:rPr>
        <w:t xml:space="preserve">, </w:t>
      </w:r>
      <w:r w:rsidR="00A9437F" w:rsidRPr="00A9437F">
        <w:rPr>
          <w:lang w:val="en-GB"/>
        </w:rPr>
        <w:t xml:space="preserve">an historic </w:t>
      </w:r>
      <w:r w:rsidR="00A9437F" w:rsidRPr="00A9437F">
        <w:rPr>
          <w:i/>
          <w:iCs/>
          <w:lang w:val="en-GB"/>
        </w:rPr>
        <w:t>borgo</w:t>
      </w:r>
      <w:r w:rsidR="00A9437F" w:rsidRPr="00A9437F">
        <w:rPr>
          <w:lang w:val="en-GB"/>
        </w:rPr>
        <w:t xml:space="preserve"> (little village) tucked into the rolling hills, home to a very small group of local inhabitants as well as local artists</w:t>
      </w:r>
      <w:r w:rsidR="00A9437F">
        <w:rPr>
          <w:lang w:val="en-GB"/>
        </w:rPr>
        <w:t xml:space="preserve">. </w:t>
      </w:r>
      <w:r w:rsidR="00A9437F" w:rsidRPr="00A9437F">
        <w:rPr>
          <w:lang w:val="en-GB"/>
        </w:rPr>
        <w:t xml:space="preserve">Franco Grota, </w:t>
      </w:r>
      <w:r w:rsidR="00A9437F">
        <w:rPr>
          <w:lang w:val="en-GB"/>
        </w:rPr>
        <w:t xml:space="preserve">together with </w:t>
      </w:r>
      <w:r w:rsidR="005D6C7E">
        <w:rPr>
          <w:lang w:val="en-GB"/>
        </w:rPr>
        <w:t>Gerardo</w:t>
      </w:r>
      <w:r w:rsidR="00A9437F">
        <w:rPr>
          <w:lang w:val="en-GB"/>
        </w:rPr>
        <w:t xml:space="preserve"> Chiadini, another local artist </w:t>
      </w:r>
      <w:r w:rsidR="00A9437F" w:rsidRPr="00A9437F">
        <w:rPr>
          <w:lang w:val="en-GB"/>
        </w:rPr>
        <w:t xml:space="preserve">very different in style and works, </w:t>
      </w:r>
      <w:r w:rsidR="00A9437F">
        <w:rPr>
          <w:lang w:val="en-GB"/>
        </w:rPr>
        <w:t xml:space="preserve">has </w:t>
      </w:r>
      <w:r w:rsidR="00A9437F" w:rsidRPr="00A9437F">
        <w:rPr>
          <w:lang w:val="en-GB"/>
        </w:rPr>
        <w:t xml:space="preserve"> </w:t>
      </w:r>
      <w:r w:rsidR="00A9437F">
        <w:rPr>
          <w:lang w:val="en-GB"/>
        </w:rPr>
        <w:t>his</w:t>
      </w:r>
      <w:r w:rsidR="00A9437F" w:rsidRPr="00A9437F">
        <w:rPr>
          <w:lang w:val="en-GB"/>
        </w:rPr>
        <w:t xml:space="preserve"> workshop and studio very close to the </w:t>
      </w:r>
      <w:r w:rsidR="00A9437F">
        <w:rPr>
          <w:lang w:val="en-GB"/>
        </w:rPr>
        <w:t>welcoming</w:t>
      </w:r>
      <w:r w:rsidR="00A9437F" w:rsidRPr="00A9437F">
        <w:rPr>
          <w:lang w:val="en-GB"/>
        </w:rPr>
        <w:t xml:space="preserve"> main square and could open </w:t>
      </w:r>
      <w:r w:rsidR="00A9437F">
        <w:rPr>
          <w:lang w:val="en-GB"/>
        </w:rPr>
        <w:t>his</w:t>
      </w:r>
      <w:r w:rsidR="00A9437F" w:rsidRPr="00A9437F">
        <w:rPr>
          <w:lang w:val="en-GB"/>
        </w:rPr>
        <w:t xml:space="preserve"> home to visitors and tourists  responding to the social concern generated by rural depopulation by proposing art to sow seeds of new life into this lonely land.</w:t>
      </w:r>
      <w:r w:rsidR="00A9437F">
        <w:rPr>
          <w:lang w:val="en-GB"/>
        </w:rPr>
        <w:t xml:space="preserve"> When I visited him</w:t>
      </w:r>
      <w:r w:rsidR="005D6C7E">
        <w:rPr>
          <w:lang w:val="en-GB"/>
        </w:rPr>
        <w:t>,</w:t>
      </w:r>
      <w:r w:rsidR="00A9437F">
        <w:rPr>
          <w:lang w:val="en-GB"/>
        </w:rPr>
        <w:t xml:space="preserve"> </w:t>
      </w:r>
      <w:r w:rsidR="004A173B">
        <w:rPr>
          <w:lang w:val="en-GB"/>
        </w:rPr>
        <w:t>on</w:t>
      </w:r>
      <w:r w:rsidR="005D6C7E">
        <w:rPr>
          <w:lang w:val="en-GB"/>
        </w:rPr>
        <w:t xml:space="preserve"> a hot and bright summer afternoon</w:t>
      </w:r>
      <w:r w:rsidR="00A72FAB">
        <w:rPr>
          <w:lang w:val="en-GB"/>
        </w:rPr>
        <w:t xml:space="preserve"> (Annex_</w:t>
      </w:r>
      <w:r w:rsidR="000F174A">
        <w:rPr>
          <w:lang w:val="en-GB"/>
        </w:rPr>
        <w:t>5</w:t>
      </w:r>
      <w:r w:rsidR="00A72FAB">
        <w:rPr>
          <w:lang w:val="en-GB"/>
        </w:rPr>
        <w:t>)</w:t>
      </w:r>
      <w:r w:rsidR="00A9437F">
        <w:rPr>
          <w:lang w:val="en-GB"/>
        </w:rPr>
        <w:t xml:space="preserve">, he </w:t>
      </w:r>
      <w:r w:rsidR="00A9437F" w:rsidRPr="00A9437F">
        <w:rPr>
          <w:lang w:val="en-GB"/>
        </w:rPr>
        <w:t>talk</w:t>
      </w:r>
      <w:r w:rsidR="00A9437F">
        <w:rPr>
          <w:lang w:val="en-GB"/>
        </w:rPr>
        <w:t>ed</w:t>
      </w:r>
      <w:r w:rsidR="00A9437F" w:rsidRPr="00A9437F">
        <w:rPr>
          <w:lang w:val="en-GB"/>
        </w:rPr>
        <w:t xml:space="preserve"> about Grovignanopoli, a collaborative project where 3 artists interpret the buildings built in Predappio at the beginning of the twentieth century</w:t>
      </w:r>
      <w:r w:rsidR="00A9437F">
        <w:rPr>
          <w:lang w:val="en-GB"/>
        </w:rPr>
        <w:t xml:space="preserve"> (rationalist architecture)</w:t>
      </w:r>
      <w:r w:rsidR="00A9437F" w:rsidRPr="00A9437F">
        <w:rPr>
          <w:lang w:val="en-GB"/>
        </w:rPr>
        <w:t xml:space="preserve"> with new eyes, creating paintings with  vital, exuberant and </w:t>
      </w:r>
      <w:r w:rsidR="005D6C7E" w:rsidRPr="00A9437F">
        <w:rPr>
          <w:lang w:val="en-GB"/>
        </w:rPr>
        <w:t>colourful</w:t>
      </w:r>
      <w:r w:rsidR="00A9437F" w:rsidRPr="00A9437F">
        <w:rPr>
          <w:lang w:val="en-GB"/>
        </w:rPr>
        <w:t xml:space="preserve"> character</w:t>
      </w:r>
      <w:r w:rsidR="005D6C7E">
        <w:rPr>
          <w:lang w:val="en-GB"/>
        </w:rPr>
        <w:t>s</w:t>
      </w:r>
      <w:r w:rsidR="00A72FAB">
        <w:rPr>
          <w:lang w:val="en-GB"/>
        </w:rPr>
        <w:t xml:space="preserve"> (Annex_</w:t>
      </w:r>
      <w:r w:rsidR="000F174A">
        <w:rPr>
          <w:lang w:val="en-GB"/>
        </w:rPr>
        <w:t>6</w:t>
      </w:r>
      <w:r w:rsidR="00A72FAB">
        <w:rPr>
          <w:lang w:val="en-GB"/>
        </w:rPr>
        <w:t>)</w:t>
      </w:r>
      <w:r w:rsidR="00A9437F">
        <w:rPr>
          <w:lang w:val="en-GB"/>
        </w:rPr>
        <w:t>. He shows me</w:t>
      </w:r>
      <w:r w:rsidR="00A9437F" w:rsidRPr="00A9437F">
        <w:rPr>
          <w:lang w:val="en-GB"/>
        </w:rPr>
        <w:t xml:space="preserve"> </w:t>
      </w:r>
      <w:r w:rsidR="00737B31">
        <w:rPr>
          <w:lang w:val="en-GB"/>
        </w:rPr>
        <w:t xml:space="preserve">all </w:t>
      </w:r>
      <w:r w:rsidR="00A9437F" w:rsidRPr="00A9437F">
        <w:rPr>
          <w:lang w:val="en-GB"/>
        </w:rPr>
        <w:t>his</w:t>
      </w:r>
      <w:r w:rsidR="00737B31">
        <w:rPr>
          <w:lang w:val="en-GB"/>
        </w:rPr>
        <w:t xml:space="preserve"> </w:t>
      </w:r>
      <w:r w:rsidR="005D6C7E">
        <w:rPr>
          <w:lang w:val="en-GB"/>
        </w:rPr>
        <w:t>vibrant</w:t>
      </w:r>
      <w:r w:rsidR="005D6C7E" w:rsidRPr="00A9437F">
        <w:rPr>
          <w:lang w:val="en-GB"/>
        </w:rPr>
        <w:t xml:space="preserve"> </w:t>
      </w:r>
      <w:r w:rsidR="00A9437F" w:rsidRPr="00A9437F">
        <w:rPr>
          <w:lang w:val="en-GB"/>
        </w:rPr>
        <w:t xml:space="preserve">paintings, with a focus on the first </w:t>
      </w:r>
      <w:r w:rsidR="00E74032" w:rsidRPr="00A9437F">
        <w:rPr>
          <w:lang w:val="en-GB"/>
        </w:rPr>
        <w:t>one completed</w:t>
      </w:r>
      <w:r w:rsidR="005D6C7E" w:rsidRPr="00A9437F">
        <w:rPr>
          <w:lang w:val="en-GB"/>
        </w:rPr>
        <w:t xml:space="preserve"> </w:t>
      </w:r>
      <w:r w:rsidR="00A9437F" w:rsidRPr="00A9437F">
        <w:rPr>
          <w:lang w:val="en-GB"/>
        </w:rPr>
        <w:t>when he was 13 years old</w:t>
      </w:r>
      <w:r w:rsidR="00212CE7">
        <w:rPr>
          <w:lang w:val="en-GB"/>
        </w:rPr>
        <w:t xml:space="preserve"> (Annex_</w:t>
      </w:r>
      <w:r w:rsidR="000F174A">
        <w:rPr>
          <w:lang w:val="en-GB"/>
        </w:rPr>
        <w:t>7</w:t>
      </w:r>
      <w:r w:rsidR="00212CE7">
        <w:rPr>
          <w:lang w:val="en-GB"/>
        </w:rPr>
        <w:t>)</w:t>
      </w:r>
      <w:r w:rsidR="00A9437F" w:rsidRPr="00A9437F">
        <w:rPr>
          <w:lang w:val="en-GB"/>
        </w:rPr>
        <w:t>.</w:t>
      </w:r>
    </w:p>
    <w:p w14:paraId="15612D73" w14:textId="627D868A" w:rsidR="0036497B" w:rsidRDefault="0036497B" w:rsidP="00A24188">
      <w:pPr>
        <w:pStyle w:val="Paragrafoelenco"/>
        <w:jc w:val="both"/>
        <w:rPr>
          <w:lang w:val="en-GB"/>
        </w:rPr>
      </w:pPr>
    </w:p>
    <w:sectPr w:rsidR="0036497B" w:rsidSect="000B28E2">
      <w:headerReference w:type="default" r:id="rId8"/>
      <w:footerReference w:type="default" r:id="rId9"/>
      <w:pgSz w:w="11906" w:h="16838"/>
      <w:pgMar w:top="1417" w:right="1134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2DD65" w14:textId="77777777" w:rsidR="00824FA7" w:rsidRDefault="00824FA7" w:rsidP="008765F3">
      <w:pPr>
        <w:spacing w:after="0" w:line="240" w:lineRule="auto"/>
      </w:pPr>
      <w:r>
        <w:separator/>
      </w:r>
    </w:p>
  </w:endnote>
  <w:endnote w:type="continuationSeparator" w:id="0">
    <w:p w14:paraId="147AB83D" w14:textId="77777777" w:rsidR="00824FA7" w:rsidRDefault="00824FA7" w:rsidP="00876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7636442"/>
      <w:docPartObj>
        <w:docPartGallery w:val="Page Numbers (Bottom of Page)"/>
        <w:docPartUnique/>
      </w:docPartObj>
    </w:sdtPr>
    <w:sdtEndPr>
      <w:rPr>
        <w:rFonts w:ascii="Nirmala UI Semilight" w:hAnsi="Nirmala UI Semilight" w:cs="Nirmala UI Semilight"/>
        <w:sz w:val="20"/>
      </w:rPr>
    </w:sdtEndPr>
    <w:sdtContent>
      <w:sdt>
        <w:sdtPr>
          <w:rPr>
            <w:rFonts w:ascii="Nirmala UI Semilight" w:hAnsi="Nirmala UI Semilight" w:cs="Nirmala UI Semilight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CF451B9" w14:textId="18F054DD" w:rsidR="00A72FAB" w:rsidRPr="008765F3" w:rsidRDefault="00A72FAB" w:rsidP="003A527B">
            <w:pPr>
              <w:pStyle w:val="Pidipagina"/>
              <w:pBdr>
                <w:top w:val="single" w:sz="4" w:space="1" w:color="auto"/>
              </w:pBdr>
              <w:ind w:firstLine="708"/>
              <w:jc w:val="center"/>
              <w:rPr>
                <w:rFonts w:ascii="Nirmala UI Semilight" w:hAnsi="Nirmala UI Semilight" w:cs="Nirmala UI Semilight"/>
                <w:sz w:val="20"/>
              </w:rPr>
            </w:pPr>
            <w:r w:rsidRPr="008765F3">
              <w:rPr>
                <w:rFonts w:ascii="Nirmala UI Semilight" w:hAnsi="Nirmala UI Semilight" w:cs="Nirmala UI Semilight"/>
                <w:sz w:val="20"/>
              </w:rPr>
              <w:tab/>
              <w:t xml:space="preserve">Pag. </w:t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fldChar w:fldCharType="begin"/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instrText>PAGE</w:instrText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fldChar w:fldCharType="separate"/>
            </w:r>
            <w:r>
              <w:rPr>
                <w:rFonts w:ascii="Nirmala UI Semilight" w:hAnsi="Nirmala UI Semilight" w:cs="Nirmala UI Semilight"/>
                <w:b/>
                <w:bCs/>
                <w:noProof/>
                <w:sz w:val="20"/>
              </w:rPr>
              <w:t>9</w:t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fldChar w:fldCharType="end"/>
            </w:r>
            <w:r w:rsidRPr="008765F3">
              <w:rPr>
                <w:rFonts w:ascii="Nirmala UI Semilight" w:hAnsi="Nirmala UI Semilight" w:cs="Nirmala UI Semilight"/>
                <w:sz w:val="20"/>
              </w:rPr>
              <w:t xml:space="preserve"> | </w:t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fldChar w:fldCharType="begin"/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instrText>NUMPAGES</w:instrText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fldChar w:fldCharType="separate"/>
            </w:r>
            <w:r>
              <w:rPr>
                <w:rFonts w:ascii="Nirmala UI Semilight" w:hAnsi="Nirmala UI Semilight" w:cs="Nirmala UI Semilight"/>
                <w:b/>
                <w:bCs/>
                <w:noProof/>
                <w:sz w:val="20"/>
              </w:rPr>
              <w:t>9</w:t>
            </w:r>
            <w:r w:rsidRPr="008765F3">
              <w:rPr>
                <w:rFonts w:ascii="Nirmala UI Semilight" w:hAnsi="Nirmala UI Semilight" w:cs="Nirmala UI Semilight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8D475" w14:textId="77777777" w:rsidR="00824FA7" w:rsidRDefault="00824FA7" w:rsidP="008765F3">
      <w:pPr>
        <w:spacing w:after="0" w:line="240" w:lineRule="auto"/>
      </w:pPr>
      <w:r>
        <w:separator/>
      </w:r>
    </w:p>
  </w:footnote>
  <w:footnote w:type="continuationSeparator" w:id="0">
    <w:p w14:paraId="79F7C327" w14:textId="77777777" w:rsidR="00824FA7" w:rsidRDefault="00824FA7" w:rsidP="00876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21CFB" w14:textId="6602D8A4" w:rsidR="00A72FAB" w:rsidRPr="00AB3B5A" w:rsidRDefault="00A72FAB" w:rsidP="005A5E4E">
    <w:pPr>
      <w:pStyle w:val="Intestazione"/>
      <w:tabs>
        <w:tab w:val="clear" w:pos="4819"/>
        <w:tab w:val="clear" w:pos="9638"/>
        <w:tab w:val="left" w:pos="1628"/>
      </w:tabs>
      <w:jc w:val="center"/>
    </w:pPr>
    <w:r w:rsidRPr="000E3445">
      <w:rPr>
        <w:b/>
        <w:bCs/>
        <w:iCs/>
        <w:caps/>
        <w:noProof/>
        <w:sz w:val="36"/>
        <w:szCs w:val="36"/>
      </w:rPr>
      <w:drawing>
        <wp:inline distT="0" distB="0" distL="0" distR="0" wp14:anchorId="2FB9249E" wp14:editId="6CBE8A73">
          <wp:extent cx="1669341" cy="1113182"/>
          <wp:effectExtent l="0" t="0" r="7620" b="0"/>
          <wp:docPr id="21" name="Immagine 2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oto-2---Visu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645" cy="1135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iCs/>
        <w:caps/>
        <w:noProof/>
        <w:sz w:val="36"/>
        <w:szCs w:val="36"/>
      </w:rPr>
      <w:drawing>
        <wp:inline distT="0" distB="0" distL="0" distR="0" wp14:anchorId="46C96A23" wp14:editId="57347494">
          <wp:extent cx="2715483" cy="908126"/>
          <wp:effectExtent l="0" t="0" r="8890" b="635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4386" cy="92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E291C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943F4D"/>
    <w:multiLevelType w:val="multilevel"/>
    <w:tmpl w:val="7E10A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9567EF"/>
    <w:multiLevelType w:val="hybridMultilevel"/>
    <w:tmpl w:val="1D4071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31B2E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A8638B0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BFC3FB7"/>
    <w:multiLevelType w:val="multilevel"/>
    <w:tmpl w:val="E63C4FCE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A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A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C006EDD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913D41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2804ADD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005117"/>
    <w:multiLevelType w:val="hybridMultilevel"/>
    <w:tmpl w:val="41EEB1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C2207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1C4FF6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746348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248249A"/>
    <w:multiLevelType w:val="multilevel"/>
    <w:tmpl w:val="2C0AEAC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7FF030F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A3F4C9F"/>
    <w:multiLevelType w:val="hybridMultilevel"/>
    <w:tmpl w:val="7D42AC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310F7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798552D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96B46F5"/>
    <w:multiLevelType w:val="hybridMultilevel"/>
    <w:tmpl w:val="E4DC6BDC"/>
    <w:lvl w:ilvl="0" w:tplc="809A09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D626A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F7B5AAD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FD67D38"/>
    <w:multiLevelType w:val="hybridMultilevel"/>
    <w:tmpl w:val="1DAE1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C3CC0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1E51592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4A509FA"/>
    <w:multiLevelType w:val="hybridMultilevel"/>
    <w:tmpl w:val="C052B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1447E"/>
    <w:multiLevelType w:val="hybridMultilevel"/>
    <w:tmpl w:val="B816C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EF263B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DF9755A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0364307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1A36CC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4960BF6"/>
    <w:multiLevelType w:val="hybridMultilevel"/>
    <w:tmpl w:val="A870568C"/>
    <w:lvl w:ilvl="0" w:tplc="0410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033BF5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7A14E1C"/>
    <w:multiLevelType w:val="hybridMultilevel"/>
    <w:tmpl w:val="998C1096"/>
    <w:lvl w:ilvl="0" w:tplc="E62254EE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E6F84"/>
    <w:multiLevelType w:val="hybridMultilevel"/>
    <w:tmpl w:val="D3A27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73459"/>
    <w:multiLevelType w:val="multilevel"/>
    <w:tmpl w:val="E63C4FCE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A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A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AC14D4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2F357B"/>
    <w:multiLevelType w:val="multilevel"/>
    <w:tmpl w:val="E63C4FCE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A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A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1983455"/>
    <w:multiLevelType w:val="multilevel"/>
    <w:tmpl w:val="00785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3E036B9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8467AD4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E526129"/>
    <w:multiLevelType w:val="multilevel"/>
    <w:tmpl w:val="FFB0B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8"/>
  </w:num>
  <w:num w:numId="3">
    <w:abstractNumId w:val="32"/>
  </w:num>
  <w:num w:numId="4">
    <w:abstractNumId w:val="1"/>
  </w:num>
  <w:num w:numId="5">
    <w:abstractNumId w:val="6"/>
  </w:num>
  <w:num w:numId="6">
    <w:abstractNumId w:val="27"/>
  </w:num>
  <w:num w:numId="7">
    <w:abstractNumId w:val="26"/>
  </w:num>
  <w:num w:numId="8">
    <w:abstractNumId w:val="25"/>
  </w:num>
  <w:num w:numId="9">
    <w:abstractNumId w:val="9"/>
  </w:num>
  <w:num w:numId="10">
    <w:abstractNumId w:val="10"/>
  </w:num>
  <w:num w:numId="11">
    <w:abstractNumId w:val="20"/>
  </w:num>
  <w:num w:numId="12">
    <w:abstractNumId w:val="8"/>
  </w:num>
  <w:num w:numId="13">
    <w:abstractNumId w:val="0"/>
  </w:num>
  <w:num w:numId="14">
    <w:abstractNumId w:val="24"/>
  </w:num>
  <w:num w:numId="15">
    <w:abstractNumId w:val="15"/>
  </w:num>
  <w:num w:numId="16">
    <w:abstractNumId w:val="21"/>
  </w:num>
  <w:num w:numId="17">
    <w:abstractNumId w:val="7"/>
  </w:num>
  <w:num w:numId="18">
    <w:abstractNumId w:val="3"/>
  </w:num>
  <w:num w:numId="19">
    <w:abstractNumId w:val="22"/>
  </w:num>
  <w:num w:numId="20">
    <w:abstractNumId w:val="38"/>
  </w:num>
  <w:num w:numId="21">
    <w:abstractNumId w:val="19"/>
  </w:num>
  <w:num w:numId="22">
    <w:abstractNumId w:val="4"/>
  </w:num>
  <w:num w:numId="23">
    <w:abstractNumId w:val="16"/>
  </w:num>
  <w:num w:numId="24">
    <w:abstractNumId w:val="40"/>
  </w:num>
  <w:num w:numId="25">
    <w:abstractNumId w:val="11"/>
  </w:num>
  <w:num w:numId="26">
    <w:abstractNumId w:val="39"/>
  </w:num>
  <w:num w:numId="27">
    <w:abstractNumId w:val="14"/>
  </w:num>
  <w:num w:numId="28">
    <w:abstractNumId w:val="31"/>
  </w:num>
  <w:num w:numId="29">
    <w:abstractNumId w:val="28"/>
  </w:num>
  <w:num w:numId="30">
    <w:abstractNumId w:val="12"/>
  </w:num>
  <w:num w:numId="31">
    <w:abstractNumId w:val="37"/>
  </w:num>
  <w:num w:numId="32">
    <w:abstractNumId w:val="17"/>
  </w:num>
  <w:num w:numId="33">
    <w:abstractNumId w:val="33"/>
  </w:num>
  <w:num w:numId="34">
    <w:abstractNumId w:val="35"/>
  </w:num>
  <w:num w:numId="35">
    <w:abstractNumId w:val="29"/>
  </w:num>
  <w:num w:numId="36">
    <w:abstractNumId w:val="23"/>
  </w:num>
  <w:num w:numId="37">
    <w:abstractNumId w:val="23"/>
  </w:num>
  <w:num w:numId="38">
    <w:abstractNumId w:val="23"/>
  </w:num>
  <w:num w:numId="39">
    <w:abstractNumId w:val="23"/>
  </w:num>
  <w:num w:numId="40">
    <w:abstractNumId w:val="34"/>
  </w:num>
  <w:num w:numId="41">
    <w:abstractNumId w:val="30"/>
  </w:num>
  <w:num w:numId="42">
    <w:abstractNumId w:val="36"/>
  </w:num>
  <w:num w:numId="43">
    <w:abstractNumId w:val="5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5FD"/>
    <w:rsid w:val="00001ED6"/>
    <w:rsid w:val="00012741"/>
    <w:rsid w:val="00014DB2"/>
    <w:rsid w:val="00015614"/>
    <w:rsid w:val="00016661"/>
    <w:rsid w:val="00022E83"/>
    <w:rsid w:val="00024ACB"/>
    <w:rsid w:val="0004099A"/>
    <w:rsid w:val="000430DA"/>
    <w:rsid w:val="0008251D"/>
    <w:rsid w:val="000932F7"/>
    <w:rsid w:val="000974AE"/>
    <w:rsid w:val="00097C8F"/>
    <w:rsid w:val="000B0E74"/>
    <w:rsid w:val="000B28E2"/>
    <w:rsid w:val="000B5B08"/>
    <w:rsid w:val="000B6AF8"/>
    <w:rsid w:val="000E3439"/>
    <w:rsid w:val="000E54F9"/>
    <w:rsid w:val="000F174A"/>
    <w:rsid w:val="00133AEC"/>
    <w:rsid w:val="00162695"/>
    <w:rsid w:val="00174552"/>
    <w:rsid w:val="0018023C"/>
    <w:rsid w:val="001916F6"/>
    <w:rsid w:val="001938D7"/>
    <w:rsid w:val="00196198"/>
    <w:rsid w:val="0019797A"/>
    <w:rsid w:val="001A1F72"/>
    <w:rsid w:val="001C682D"/>
    <w:rsid w:val="001D3E1A"/>
    <w:rsid w:val="00212CE7"/>
    <w:rsid w:val="00217775"/>
    <w:rsid w:val="00233D78"/>
    <w:rsid w:val="00252331"/>
    <w:rsid w:val="00256672"/>
    <w:rsid w:val="0027674A"/>
    <w:rsid w:val="00282A2A"/>
    <w:rsid w:val="002A0324"/>
    <w:rsid w:val="002A2C4C"/>
    <w:rsid w:val="002C4004"/>
    <w:rsid w:val="002D63CA"/>
    <w:rsid w:val="002F258E"/>
    <w:rsid w:val="002F76A3"/>
    <w:rsid w:val="00307906"/>
    <w:rsid w:val="003116E2"/>
    <w:rsid w:val="00317AE8"/>
    <w:rsid w:val="00334F77"/>
    <w:rsid w:val="00337186"/>
    <w:rsid w:val="00351802"/>
    <w:rsid w:val="00363391"/>
    <w:rsid w:val="0036497B"/>
    <w:rsid w:val="00390EDB"/>
    <w:rsid w:val="003A4CA3"/>
    <w:rsid w:val="003A527B"/>
    <w:rsid w:val="003C5F81"/>
    <w:rsid w:val="003D413E"/>
    <w:rsid w:val="003F35BD"/>
    <w:rsid w:val="00410B32"/>
    <w:rsid w:val="00414363"/>
    <w:rsid w:val="0042370F"/>
    <w:rsid w:val="00427A97"/>
    <w:rsid w:val="00433D00"/>
    <w:rsid w:val="0044192D"/>
    <w:rsid w:val="0048272A"/>
    <w:rsid w:val="004A0AC8"/>
    <w:rsid w:val="004A173B"/>
    <w:rsid w:val="004A4E0E"/>
    <w:rsid w:val="004B592E"/>
    <w:rsid w:val="004B7C5E"/>
    <w:rsid w:val="005312CA"/>
    <w:rsid w:val="00562C46"/>
    <w:rsid w:val="00571129"/>
    <w:rsid w:val="005862E3"/>
    <w:rsid w:val="0059714D"/>
    <w:rsid w:val="0059753E"/>
    <w:rsid w:val="005A3CB5"/>
    <w:rsid w:val="005A5E4E"/>
    <w:rsid w:val="005B1442"/>
    <w:rsid w:val="005B5BA8"/>
    <w:rsid w:val="005C6FC1"/>
    <w:rsid w:val="005D5CB6"/>
    <w:rsid w:val="005D6C7E"/>
    <w:rsid w:val="005E5143"/>
    <w:rsid w:val="005F305E"/>
    <w:rsid w:val="00605E69"/>
    <w:rsid w:val="00616830"/>
    <w:rsid w:val="00617132"/>
    <w:rsid w:val="00636372"/>
    <w:rsid w:val="00656095"/>
    <w:rsid w:val="00666829"/>
    <w:rsid w:val="00675E37"/>
    <w:rsid w:val="00690A86"/>
    <w:rsid w:val="00691623"/>
    <w:rsid w:val="00694611"/>
    <w:rsid w:val="006A18FE"/>
    <w:rsid w:val="006C7DDB"/>
    <w:rsid w:val="006D08E0"/>
    <w:rsid w:val="006E628F"/>
    <w:rsid w:val="006F5D38"/>
    <w:rsid w:val="007002E3"/>
    <w:rsid w:val="00704A8E"/>
    <w:rsid w:val="00707235"/>
    <w:rsid w:val="007160AE"/>
    <w:rsid w:val="00721E9C"/>
    <w:rsid w:val="00737B31"/>
    <w:rsid w:val="00753D3D"/>
    <w:rsid w:val="007619DA"/>
    <w:rsid w:val="007658C4"/>
    <w:rsid w:val="00773A7F"/>
    <w:rsid w:val="00796DE3"/>
    <w:rsid w:val="007A60B6"/>
    <w:rsid w:val="007B0B27"/>
    <w:rsid w:val="007B10B1"/>
    <w:rsid w:val="007B1D95"/>
    <w:rsid w:val="007B4AF2"/>
    <w:rsid w:val="007F24E6"/>
    <w:rsid w:val="00801BA3"/>
    <w:rsid w:val="00824FA7"/>
    <w:rsid w:val="00825137"/>
    <w:rsid w:val="00827446"/>
    <w:rsid w:val="00831990"/>
    <w:rsid w:val="0083334A"/>
    <w:rsid w:val="00833CB8"/>
    <w:rsid w:val="00850C2C"/>
    <w:rsid w:val="00863181"/>
    <w:rsid w:val="00873C66"/>
    <w:rsid w:val="0087536B"/>
    <w:rsid w:val="008765F3"/>
    <w:rsid w:val="008A0BCE"/>
    <w:rsid w:val="008A29C0"/>
    <w:rsid w:val="008A66EB"/>
    <w:rsid w:val="008A6913"/>
    <w:rsid w:val="008E3DD6"/>
    <w:rsid w:val="009121D2"/>
    <w:rsid w:val="009477F6"/>
    <w:rsid w:val="0095308D"/>
    <w:rsid w:val="00967623"/>
    <w:rsid w:val="00980F72"/>
    <w:rsid w:val="00993FB2"/>
    <w:rsid w:val="009A5C24"/>
    <w:rsid w:val="009D0527"/>
    <w:rsid w:val="009D4288"/>
    <w:rsid w:val="009E79DC"/>
    <w:rsid w:val="009F2A60"/>
    <w:rsid w:val="00A049DE"/>
    <w:rsid w:val="00A2218D"/>
    <w:rsid w:val="00A24188"/>
    <w:rsid w:val="00A25EF0"/>
    <w:rsid w:val="00A30DF6"/>
    <w:rsid w:val="00A4245E"/>
    <w:rsid w:val="00A462C5"/>
    <w:rsid w:val="00A5144B"/>
    <w:rsid w:val="00A72FAB"/>
    <w:rsid w:val="00A8264D"/>
    <w:rsid w:val="00A82B3D"/>
    <w:rsid w:val="00A86ED9"/>
    <w:rsid w:val="00A878DD"/>
    <w:rsid w:val="00A932E1"/>
    <w:rsid w:val="00A9437F"/>
    <w:rsid w:val="00AB3B5A"/>
    <w:rsid w:val="00AB56E4"/>
    <w:rsid w:val="00AB59A3"/>
    <w:rsid w:val="00AD1CC7"/>
    <w:rsid w:val="00AD69D5"/>
    <w:rsid w:val="00AF0D3F"/>
    <w:rsid w:val="00AF4089"/>
    <w:rsid w:val="00B24996"/>
    <w:rsid w:val="00B30B31"/>
    <w:rsid w:val="00B374BF"/>
    <w:rsid w:val="00B63063"/>
    <w:rsid w:val="00B77154"/>
    <w:rsid w:val="00B94C83"/>
    <w:rsid w:val="00B94F8B"/>
    <w:rsid w:val="00BA40D0"/>
    <w:rsid w:val="00BB668F"/>
    <w:rsid w:val="00BC1057"/>
    <w:rsid w:val="00BC13F3"/>
    <w:rsid w:val="00BC7B1A"/>
    <w:rsid w:val="00BE013C"/>
    <w:rsid w:val="00BE0C29"/>
    <w:rsid w:val="00BE1A47"/>
    <w:rsid w:val="00BE5A8B"/>
    <w:rsid w:val="00BF2EBE"/>
    <w:rsid w:val="00C155FD"/>
    <w:rsid w:val="00C21E19"/>
    <w:rsid w:val="00C27363"/>
    <w:rsid w:val="00C328AE"/>
    <w:rsid w:val="00C50DD0"/>
    <w:rsid w:val="00C62ECE"/>
    <w:rsid w:val="00C65499"/>
    <w:rsid w:val="00C85176"/>
    <w:rsid w:val="00CA1684"/>
    <w:rsid w:val="00CB3782"/>
    <w:rsid w:val="00CB5782"/>
    <w:rsid w:val="00CB7A03"/>
    <w:rsid w:val="00CC49A1"/>
    <w:rsid w:val="00CD702C"/>
    <w:rsid w:val="00CF5FC7"/>
    <w:rsid w:val="00D01B22"/>
    <w:rsid w:val="00D21E4F"/>
    <w:rsid w:val="00D60836"/>
    <w:rsid w:val="00D7020C"/>
    <w:rsid w:val="00D72AEC"/>
    <w:rsid w:val="00D77643"/>
    <w:rsid w:val="00DC3F68"/>
    <w:rsid w:val="00DD00AF"/>
    <w:rsid w:val="00E056FE"/>
    <w:rsid w:val="00E05ED6"/>
    <w:rsid w:val="00E402CF"/>
    <w:rsid w:val="00E40AD0"/>
    <w:rsid w:val="00E418BC"/>
    <w:rsid w:val="00E74032"/>
    <w:rsid w:val="00E7546E"/>
    <w:rsid w:val="00E761A2"/>
    <w:rsid w:val="00E85393"/>
    <w:rsid w:val="00E93FCC"/>
    <w:rsid w:val="00EA4739"/>
    <w:rsid w:val="00EA6D61"/>
    <w:rsid w:val="00EB76EB"/>
    <w:rsid w:val="00ED26BD"/>
    <w:rsid w:val="00ED4AF9"/>
    <w:rsid w:val="00EF0E59"/>
    <w:rsid w:val="00F00EAE"/>
    <w:rsid w:val="00F12E42"/>
    <w:rsid w:val="00F26169"/>
    <w:rsid w:val="00F501A9"/>
    <w:rsid w:val="00F572CF"/>
    <w:rsid w:val="00FA54F0"/>
    <w:rsid w:val="00FA6630"/>
    <w:rsid w:val="00FB0A8C"/>
    <w:rsid w:val="00FB656A"/>
    <w:rsid w:val="00FC2233"/>
    <w:rsid w:val="00FD739B"/>
    <w:rsid w:val="00FE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A6DAA"/>
  <w15:chartTrackingRefBased/>
  <w15:docId w15:val="{F61972AC-03DC-4A40-887F-B334A6F1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HAnsi"/>
        <w:sz w:val="24"/>
        <w:szCs w:val="24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155FD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C49A1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A3CB5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628F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E628F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E628F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E628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E628F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E628F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155FD"/>
    <w:rPr>
      <w:rFonts w:eastAsiaTheme="majorEastAsia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D77643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D77643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CC49A1"/>
    <w:rPr>
      <w:rFonts w:eastAsiaTheme="majorEastAsia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A3CB5"/>
    <w:rPr>
      <w:rFonts w:eastAsiaTheme="majorEastAsia" w:cstheme="majorBidi"/>
      <w:color w:val="1F3763" w:themeColor="accent1" w:themeShade="7F"/>
    </w:rPr>
  </w:style>
  <w:style w:type="paragraph" w:styleId="Paragrafoelenco">
    <w:name w:val="List Paragraph"/>
    <w:basedOn w:val="Normale"/>
    <w:uiPriority w:val="34"/>
    <w:qFormat/>
    <w:rsid w:val="005A3CB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765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65F3"/>
  </w:style>
  <w:style w:type="paragraph" w:styleId="Pidipagina">
    <w:name w:val="footer"/>
    <w:basedOn w:val="Normale"/>
    <w:link w:val="PidipaginaCarattere"/>
    <w:uiPriority w:val="99"/>
    <w:unhideWhenUsed/>
    <w:rsid w:val="008765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65F3"/>
  </w:style>
  <w:style w:type="paragraph" w:styleId="Corpotesto">
    <w:name w:val="Body Text"/>
    <w:basedOn w:val="Normale"/>
    <w:link w:val="CorpotestoCarattere"/>
    <w:uiPriority w:val="1"/>
    <w:qFormat/>
    <w:rsid w:val="00CB7A03"/>
    <w:pPr>
      <w:widowControl w:val="0"/>
      <w:autoSpaceDE w:val="0"/>
      <w:autoSpaceDN w:val="0"/>
      <w:spacing w:after="0" w:line="240" w:lineRule="auto"/>
      <w:ind w:left="113"/>
      <w:jc w:val="both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B7A03"/>
    <w:rPr>
      <w:rFonts w:ascii="Calibri" w:eastAsia="Calibri" w:hAnsi="Calibri" w:cs="Calibri"/>
      <w:sz w:val="20"/>
      <w:szCs w:val="20"/>
      <w:lang w:val="en-US"/>
    </w:rPr>
  </w:style>
  <w:style w:type="paragraph" w:styleId="NormaleWeb">
    <w:name w:val="Normal (Web)"/>
    <w:basedOn w:val="Normale"/>
    <w:uiPriority w:val="99"/>
    <w:semiHidden/>
    <w:unhideWhenUsed/>
    <w:rsid w:val="00721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character" w:customStyle="1" w:styleId="e24kjd">
    <w:name w:val="e24kjd"/>
    <w:basedOn w:val="Carpredefinitoparagrafo"/>
    <w:rsid w:val="005D5CB6"/>
  </w:style>
  <w:style w:type="character" w:styleId="Enfasigrassetto">
    <w:name w:val="Strong"/>
    <w:basedOn w:val="Carpredefinitoparagrafo"/>
    <w:uiPriority w:val="22"/>
    <w:qFormat/>
    <w:rsid w:val="005D5CB6"/>
    <w:rPr>
      <w:b/>
      <w:bCs/>
    </w:rPr>
  </w:style>
  <w:style w:type="character" w:customStyle="1" w:styleId="contentauthor--name">
    <w:name w:val="content__author--name"/>
    <w:basedOn w:val="Carpredefinitoparagrafo"/>
    <w:rsid w:val="005D5CB6"/>
  </w:style>
  <w:style w:type="paragraph" w:customStyle="1" w:styleId="Default">
    <w:name w:val="Default"/>
    <w:rsid w:val="00AF0D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customStyle="1" w:styleId="highlight">
    <w:name w:val="highlight"/>
    <w:basedOn w:val="Carpredefinitoparagrafo"/>
    <w:rsid w:val="00A4245E"/>
  </w:style>
  <w:style w:type="table" w:styleId="Grigliatabella">
    <w:name w:val="Table Grid"/>
    <w:basedOn w:val="Tabellanormale"/>
    <w:uiPriority w:val="39"/>
    <w:rsid w:val="00AB3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628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E628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E628F"/>
    <w:rPr>
      <w:rFonts w:eastAsiaTheme="majorEastAsia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E628F"/>
    <w:rPr>
      <w:rFonts w:eastAsiaTheme="majorEastAsia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E628F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E628F"/>
    <w:rPr>
      <w:rFonts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982D8-7416-44FC-8059-FE5565C1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Zappino</dc:creator>
  <cp:keywords/>
  <dc:description/>
  <cp:lastModifiedBy>Alessandro Sgarbi</cp:lastModifiedBy>
  <cp:revision>12</cp:revision>
  <cp:lastPrinted>2020-10-30T14:11:00Z</cp:lastPrinted>
  <dcterms:created xsi:type="dcterms:W3CDTF">2020-12-15T15:56:00Z</dcterms:created>
  <dcterms:modified xsi:type="dcterms:W3CDTF">2020-12-17T15:15:00Z</dcterms:modified>
</cp:coreProperties>
</file>